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D76A" w14:textId="78D80B06" w:rsidR="00203575" w:rsidRDefault="00CE0646" w:rsidP="00203575">
      <w:pPr>
        <w:spacing w:after="0"/>
        <w:jc w:val="center"/>
        <w:rPr>
          <w:b/>
          <w:sz w:val="50"/>
        </w:rPr>
      </w:pPr>
      <w:r>
        <w:rPr>
          <w:b/>
          <w:noProof/>
          <w:sz w:val="5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DD911" wp14:editId="1428C814">
                <wp:simplePos x="0" y="0"/>
                <wp:positionH relativeFrom="column">
                  <wp:posOffset>7329170</wp:posOffset>
                </wp:positionH>
                <wp:positionV relativeFrom="paragraph">
                  <wp:posOffset>197485</wp:posOffset>
                </wp:positionV>
                <wp:extent cx="1428750" cy="1466850"/>
                <wp:effectExtent l="19050" t="38100" r="19050" b="57150"/>
                <wp:wrapNone/>
                <wp:docPr id="5" name="Słoneczk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668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A5AC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łoneczko 5" o:spid="_x0000_s1026" type="#_x0000_t183" style="position:absolute;margin-left:577.1pt;margin-top:15.55pt;width:112.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" fillcolor="yellow" strokecolor="#1f3763 [1604]" strokeweight="1pt"/>
            </w:pict>
          </mc:Fallback>
        </mc:AlternateContent>
      </w:r>
      <w:r w:rsidR="00203575">
        <w:rPr>
          <w:b/>
          <w:noProof/>
          <w:sz w:val="50"/>
          <w:lang w:eastAsia="pl-PL"/>
        </w:rPr>
        <w:drawing>
          <wp:anchor distT="0" distB="0" distL="114300" distR="114300" simplePos="0" relativeHeight="251660288" behindDoc="0" locked="0" layoutInCell="1" allowOverlap="1" wp14:anchorId="3061873F" wp14:editId="288E3B0E">
            <wp:simplePos x="0" y="0"/>
            <wp:positionH relativeFrom="column">
              <wp:posOffset>42545</wp:posOffset>
            </wp:positionH>
            <wp:positionV relativeFrom="paragraph">
              <wp:posOffset>197743</wp:posOffset>
            </wp:positionV>
            <wp:extent cx="2845254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07" y="21346"/>
                <wp:lineTo x="21407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5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A0A6CA" w14:textId="14C17110" w:rsidR="00203575" w:rsidRDefault="00203575" w:rsidP="00203575">
      <w:pPr>
        <w:spacing w:after="0"/>
        <w:rPr>
          <w:b/>
          <w:sz w:val="50"/>
        </w:rPr>
      </w:pPr>
    </w:p>
    <w:p w14:paraId="742B96CE" w14:textId="44615280" w:rsidR="00203575" w:rsidRDefault="00203575" w:rsidP="00203575">
      <w:pPr>
        <w:spacing w:after="0"/>
        <w:jc w:val="center"/>
        <w:rPr>
          <w:b/>
          <w:sz w:val="50"/>
        </w:rPr>
      </w:pPr>
    </w:p>
    <w:p w14:paraId="47454DC1" w14:textId="48F2AB5C" w:rsidR="00203575" w:rsidRDefault="00203575" w:rsidP="00203575">
      <w:pPr>
        <w:spacing w:after="0"/>
        <w:jc w:val="center"/>
        <w:rPr>
          <w:b/>
          <w:sz w:val="50"/>
        </w:rPr>
      </w:pPr>
    </w:p>
    <w:p w14:paraId="48C4B4C3" w14:textId="1F2B1B9A" w:rsidR="004C0C8B" w:rsidRPr="00203575" w:rsidRDefault="00203575" w:rsidP="00CE0646">
      <w:pPr>
        <w:spacing w:after="0"/>
        <w:rPr>
          <w:b/>
          <w:sz w:val="50"/>
        </w:rPr>
      </w:pPr>
      <w:r w:rsidRPr="00203575">
        <w:rPr>
          <w:b/>
          <w:sz w:val="50"/>
        </w:rPr>
        <w:t>Przedszkole Publiczne nr 8</w:t>
      </w:r>
    </w:p>
    <w:p w14:paraId="3D5779E7" w14:textId="439B27EE" w:rsidR="00203575" w:rsidRPr="00203575" w:rsidRDefault="00203575" w:rsidP="00203575">
      <w:pPr>
        <w:spacing w:after="0"/>
        <w:jc w:val="center"/>
        <w:rPr>
          <w:b/>
          <w:sz w:val="50"/>
        </w:rPr>
      </w:pPr>
      <w:r w:rsidRPr="00203575">
        <w:rPr>
          <w:b/>
          <w:sz w:val="50"/>
        </w:rPr>
        <w:t>z Oddziałami Integracyjnymi w Zgorzelcu</w:t>
      </w:r>
    </w:p>
    <w:p w14:paraId="5FEC5D52" w14:textId="3BE14BA4" w:rsidR="00203575" w:rsidRDefault="00FB2F2C" w:rsidP="00203575">
      <w:pPr>
        <w:spacing w:after="0"/>
        <w:jc w:val="center"/>
        <w:rPr>
          <w:sz w:val="36"/>
        </w:rPr>
      </w:pPr>
      <w:r>
        <w:rPr>
          <w:sz w:val="36"/>
        </w:rPr>
        <w:t>otrzyma</w:t>
      </w:r>
      <w:r w:rsidR="00203575" w:rsidRPr="00203575">
        <w:rPr>
          <w:sz w:val="36"/>
        </w:rPr>
        <w:t>ło w roku 20</w:t>
      </w:r>
      <w:r w:rsidR="00B64864">
        <w:rPr>
          <w:sz w:val="36"/>
        </w:rPr>
        <w:t>24</w:t>
      </w:r>
      <w:r w:rsidR="00203575">
        <w:rPr>
          <w:sz w:val="36"/>
        </w:rPr>
        <w:t xml:space="preserve"> </w:t>
      </w:r>
      <w:r>
        <w:rPr>
          <w:sz w:val="36"/>
        </w:rPr>
        <w:t>dofinansowanie</w:t>
      </w:r>
      <w:r w:rsidR="00203575" w:rsidRPr="00203575">
        <w:rPr>
          <w:sz w:val="36"/>
        </w:rPr>
        <w:t xml:space="preserve"> ze środków </w:t>
      </w:r>
    </w:p>
    <w:p w14:paraId="29238070" w14:textId="7C8022AC" w:rsidR="00FB2F2C" w:rsidRDefault="00203575" w:rsidP="00203575">
      <w:pPr>
        <w:spacing w:after="0"/>
        <w:jc w:val="center"/>
        <w:rPr>
          <w:sz w:val="36"/>
        </w:rPr>
      </w:pPr>
      <w:r w:rsidRPr="00203575">
        <w:rPr>
          <w:sz w:val="36"/>
        </w:rPr>
        <w:t xml:space="preserve">Ministra </w:t>
      </w:r>
      <w:r w:rsidR="004F660C">
        <w:rPr>
          <w:sz w:val="36"/>
        </w:rPr>
        <w:t>Edukacji Narodowej</w:t>
      </w:r>
      <w:r w:rsidRPr="00203575">
        <w:rPr>
          <w:sz w:val="36"/>
        </w:rPr>
        <w:t xml:space="preserve"> w ramach realizacji</w:t>
      </w:r>
      <w:r w:rsidR="00FB2F2C">
        <w:rPr>
          <w:sz w:val="36"/>
        </w:rPr>
        <w:t xml:space="preserve"> Priorytetu 3</w:t>
      </w:r>
      <w:r w:rsidRPr="00203575">
        <w:rPr>
          <w:sz w:val="36"/>
        </w:rPr>
        <w:t xml:space="preserve"> </w:t>
      </w:r>
    </w:p>
    <w:p w14:paraId="759606EC" w14:textId="7EE4C341" w:rsidR="00DF6FBA" w:rsidRDefault="00203575" w:rsidP="00203575">
      <w:pPr>
        <w:spacing w:after="0"/>
        <w:jc w:val="center"/>
        <w:rPr>
          <w:sz w:val="36"/>
        </w:rPr>
      </w:pPr>
      <w:r w:rsidRPr="00203575">
        <w:rPr>
          <w:sz w:val="36"/>
        </w:rPr>
        <w:t xml:space="preserve">Narodowego Programu Rozwoju Czytelnictwa 2.0 </w:t>
      </w:r>
      <w:r>
        <w:rPr>
          <w:sz w:val="36"/>
        </w:rPr>
        <w:t>na lata 2021-2025</w:t>
      </w:r>
      <w:r w:rsidR="004F660C">
        <w:rPr>
          <w:sz w:val="36"/>
        </w:rPr>
        <w:t xml:space="preserve"> </w:t>
      </w:r>
    </w:p>
    <w:p w14:paraId="79E051DD" w14:textId="45B5E826" w:rsidR="00FB2F2C" w:rsidRDefault="00FB2F2C" w:rsidP="00DF6FBA">
      <w:pPr>
        <w:spacing w:after="0"/>
        <w:jc w:val="center"/>
        <w:rPr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E1CB020" wp14:editId="2D923B6A">
            <wp:simplePos x="0" y="0"/>
            <wp:positionH relativeFrom="margin">
              <wp:align>center</wp:align>
            </wp:positionH>
            <wp:positionV relativeFrom="paragraph">
              <wp:posOffset>1198245</wp:posOffset>
            </wp:positionV>
            <wp:extent cx="1134110" cy="866775"/>
            <wp:effectExtent l="0" t="0" r="8890" b="9525"/>
            <wp:wrapThrough wrapText="bothSides">
              <wp:wrapPolygon edited="0">
                <wp:start x="9433" y="0"/>
                <wp:lineTo x="5805" y="949"/>
                <wp:lineTo x="1451" y="5222"/>
                <wp:lineTo x="1451" y="7596"/>
                <wp:lineTo x="0" y="14242"/>
                <wp:lineTo x="0" y="17565"/>
                <wp:lineTo x="7256" y="21363"/>
                <wp:lineTo x="10159" y="21363"/>
                <wp:lineTo x="14150" y="21363"/>
                <wp:lineTo x="20681" y="17565"/>
                <wp:lineTo x="21406" y="13767"/>
                <wp:lineTo x="21406" y="9495"/>
                <wp:lineTo x="11973" y="7596"/>
                <wp:lineTo x="13787" y="0"/>
                <wp:lineTo x="9433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575" w:rsidRPr="00203575">
        <w:rPr>
          <w:sz w:val="36"/>
        </w:rPr>
        <w:t xml:space="preserve">na zakup </w:t>
      </w:r>
      <w:r w:rsidR="00203575">
        <w:rPr>
          <w:sz w:val="36"/>
        </w:rPr>
        <w:t>literatury dziecięcej</w:t>
      </w:r>
      <w:r>
        <w:rPr>
          <w:sz w:val="36"/>
        </w:rPr>
        <w:t>,</w:t>
      </w:r>
      <w:r w:rsidR="00203575">
        <w:rPr>
          <w:sz w:val="36"/>
        </w:rPr>
        <w:t xml:space="preserve"> </w:t>
      </w:r>
      <w:r w:rsidR="004F660C">
        <w:rPr>
          <w:sz w:val="36"/>
        </w:rPr>
        <w:t>w wysokości 3.000 zł</w:t>
      </w:r>
      <w:r>
        <w:rPr>
          <w:sz w:val="36"/>
        </w:rPr>
        <w:t>,</w:t>
      </w:r>
      <w:r w:rsidR="004F660C">
        <w:rPr>
          <w:sz w:val="36"/>
        </w:rPr>
        <w:t xml:space="preserve"> co stanowi </w:t>
      </w:r>
      <w:r>
        <w:rPr>
          <w:sz w:val="36"/>
        </w:rPr>
        <w:t xml:space="preserve">maksymalnie </w:t>
      </w:r>
      <w:r w:rsidR="004F660C">
        <w:rPr>
          <w:sz w:val="36"/>
        </w:rPr>
        <w:t>80% wartości zadania.</w:t>
      </w:r>
      <w:r>
        <w:rPr>
          <w:sz w:val="36"/>
        </w:rPr>
        <w:t xml:space="preserve"> </w:t>
      </w:r>
      <w:r w:rsidR="004F660C">
        <w:rPr>
          <w:sz w:val="36"/>
        </w:rPr>
        <w:t>Pozostałe</w:t>
      </w:r>
      <w:r>
        <w:rPr>
          <w:sz w:val="36"/>
        </w:rPr>
        <w:t xml:space="preserve"> środki, min.</w:t>
      </w:r>
      <w:r w:rsidR="004F660C">
        <w:rPr>
          <w:sz w:val="36"/>
        </w:rPr>
        <w:t xml:space="preserve"> 20%</w:t>
      </w:r>
      <w:r>
        <w:rPr>
          <w:sz w:val="36"/>
        </w:rPr>
        <w:t xml:space="preserve"> stanowią wkład własny </w:t>
      </w:r>
      <w:r w:rsidR="00AA7E25">
        <w:rPr>
          <w:sz w:val="36"/>
        </w:rPr>
        <w:t>organ</w:t>
      </w:r>
      <w:r>
        <w:rPr>
          <w:sz w:val="36"/>
        </w:rPr>
        <w:t>u</w:t>
      </w:r>
      <w:r w:rsidR="00AA7E25">
        <w:rPr>
          <w:sz w:val="36"/>
        </w:rPr>
        <w:t xml:space="preserve"> prowadząc</w:t>
      </w:r>
      <w:r>
        <w:rPr>
          <w:sz w:val="36"/>
        </w:rPr>
        <w:t>ego –</w:t>
      </w:r>
      <w:r w:rsidR="00AA7E25">
        <w:rPr>
          <w:sz w:val="36"/>
        </w:rPr>
        <w:t xml:space="preserve"> </w:t>
      </w:r>
    </w:p>
    <w:p w14:paraId="7F40619E" w14:textId="5DFE250D" w:rsidR="00203575" w:rsidRPr="00CE0646" w:rsidRDefault="00AA7E25" w:rsidP="00DF6FBA">
      <w:pPr>
        <w:spacing w:after="0"/>
        <w:jc w:val="center"/>
        <w:rPr>
          <w:sz w:val="36"/>
        </w:rPr>
      </w:pPr>
      <w:r>
        <w:rPr>
          <w:sz w:val="36"/>
        </w:rPr>
        <w:t>Gmin</w:t>
      </w:r>
      <w:r w:rsidR="00FB2F2C">
        <w:rPr>
          <w:sz w:val="36"/>
        </w:rPr>
        <w:t>y</w:t>
      </w:r>
      <w:r>
        <w:rPr>
          <w:sz w:val="36"/>
        </w:rPr>
        <w:t xml:space="preserve"> Miejsk</w:t>
      </w:r>
      <w:r w:rsidR="00FB2F2C">
        <w:rPr>
          <w:sz w:val="36"/>
        </w:rPr>
        <w:t>iej</w:t>
      </w:r>
      <w:r>
        <w:rPr>
          <w:sz w:val="36"/>
        </w:rPr>
        <w:t xml:space="preserve"> Zgorzele</w:t>
      </w:r>
      <w:r w:rsidR="00DF6FBA">
        <w:rPr>
          <w:sz w:val="36"/>
        </w:rPr>
        <w:t>c</w:t>
      </w:r>
      <w:r w:rsidR="004F660C">
        <w:rPr>
          <w:noProof/>
          <w:sz w:val="36"/>
          <w:lang w:eastAsia="pl-PL"/>
        </w:rPr>
        <w:drawing>
          <wp:inline distT="0" distB="0" distL="0" distR="0" wp14:anchorId="75EA1D42" wp14:editId="596A4B2E">
            <wp:extent cx="8891270" cy="719455"/>
            <wp:effectExtent l="0" t="0" r="5080" b="4445"/>
            <wp:docPr id="15795831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83194" name="Obraz 15795831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575" w:rsidRPr="00CE0646" w:rsidSect="00203575">
      <w:pgSz w:w="16838" w:h="11906" w:orient="landscape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75"/>
    <w:rsid w:val="00042C03"/>
    <w:rsid w:val="00203575"/>
    <w:rsid w:val="004102A1"/>
    <w:rsid w:val="004C0C8B"/>
    <w:rsid w:val="004F2636"/>
    <w:rsid w:val="004F660C"/>
    <w:rsid w:val="006702A7"/>
    <w:rsid w:val="00AA7E25"/>
    <w:rsid w:val="00B64864"/>
    <w:rsid w:val="00CE0646"/>
    <w:rsid w:val="00D32043"/>
    <w:rsid w:val="00D72350"/>
    <w:rsid w:val="00DF6FBA"/>
    <w:rsid w:val="00E37028"/>
    <w:rsid w:val="00E60D36"/>
    <w:rsid w:val="00ED6F4D"/>
    <w:rsid w:val="00F1681C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E890"/>
  <w15:chartTrackingRefBased/>
  <w15:docId w15:val="{DC067678-D939-47E8-81DA-9FF91C97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06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tekabol1.blogspot.com/2014/10/kolorowe-ksiazki.html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Jonczyk</dc:creator>
  <cp:keywords/>
  <dc:description/>
  <cp:lastModifiedBy>Jolanta Socha Jonczyk</cp:lastModifiedBy>
  <cp:revision>2</cp:revision>
  <cp:lastPrinted>2024-06-11T05:37:00Z</cp:lastPrinted>
  <dcterms:created xsi:type="dcterms:W3CDTF">2024-06-12T08:19:00Z</dcterms:created>
  <dcterms:modified xsi:type="dcterms:W3CDTF">2024-06-12T08:19:00Z</dcterms:modified>
</cp:coreProperties>
</file>